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1E3" w:rsidRDefault="00E761E3">
      <w:pPr>
        <w:ind w:left="-1412"/>
        <w:jc w:val="center"/>
        <w:rPr>
          <w:b/>
          <w:bCs/>
          <w:lang w:val="pl-PL"/>
        </w:rPr>
      </w:pPr>
      <w:r>
        <w:rPr>
          <w:b/>
          <w:bCs/>
          <w:lang w:val="pl-PL"/>
        </w:rPr>
        <w:t xml:space="preserve">   </w:t>
      </w:r>
    </w:p>
    <w:p w:rsidR="00B06A5B" w:rsidRPr="005A77FA" w:rsidRDefault="00E761E3" w:rsidP="00A74F29">
      <w:pPr>
        <w:ind w:left="-1412"/>
        <w:jc w:val="center"/>
        <w:rPr>
          <w:b/>
          <w:bCs/>
          <w:lang w:val="pl-PL"/>
        </w:rPr>
      </w:pPr>
      <w:r>
        <w:rPr>
          <w:b/>
          <w:bCs/>
          <w:lang w:val="pl-PL"/>
        </w:rPr>
        <w:t xml:space="preserve"> </w:t>
      </w:r>
      <w:r w:rsidR="00A74F29">
        <w:rPr>
          <w:b/>
          <w:bCs/>
          <w:lang w:val="pl-PL"/>
        </w:rPr>
        <w:t xml:space="preserve">            </w:t>
      </w:r>
      <w:r w:rsidR="001817D1">
        <w:rPr>
          <w:b/>
          <w:bCs/>
          <w:lang w:val="pl-PL"/>
        </w:rPr>
        <w:t xml:space="preserve">                                                                          </w:t>
      </w:r>
      <w:r w:rsidR="00A74F29">
        <w:rPr>
          <w:b/>
          <w:bCs/>
          <w:lang w:val="pl-PL"/>
        </w:rPr>
        <w:t xml:space="preserve">  </w:t>
      </w:r>
      <w:r w:rsidR="005A77FA" w:rsidRPr="005A77FA">
        <w:rPr>
          <w:b/>
          <w:bCs/>
          <w:lang w:val="pl-PL"/>
        </w:rPr>
        <w:t>Pani Maria Wójcik</w:t>
      </w:r>
    </w:p>
    <w:p w:rsidR="00B06A5B" w:rsidRPr="005A77FA" w:rsidRDefault="00E761E3" w:rsidP="001817D1">
      <w:pPr>
        <w:jc w:val="center"/>
        <w:rPr>
          <w:b/>
          <w:bCs/>
          <w:lang w:val="pl-PL"/>
        </w:rPr>
      </w:pPr>
      <w:r>
        <w:rPr>
          <w:b/>
          <w:bCs/>
          <w:lang w:val="pl-PL"/>
        </w:rPr>
        <w:t xml:space="preserve"> </w:t>
      </w:r>
      <w:r w:rsidR="001817D1">
        <w:rPr>
          <w:b/>
          <w:bCs/>
          <w:lang w:val="pl-PL"/>
        </w:rPr>
        <w:t xml:space="preserve">                                                                          </w:t>
      </w:r>
      <w:bookmarkStart w:id="0" w:name="_GoBack"/>
      <w:bookmarkEnd w:id="0"/>
      <w:r w:rsidR="005A77FA" w:rsidRPr="005A77FA">
        <w:rPr>
          <w:b/>
          <w:bCs/>
          <w:lang w:val="pl-PL"/>
        </w:rPr>
        <w:t xml:space="preserve">   Sekretarz Gminy</w:t>
      </w:r>
    </w:p>
    <w:p w:rsidR="00B06A5B" w:rsidRPr="005A77FA" w:rsidRDefault="00B06A5B">
      <w:pPr>
        <w:rPr>
          <w:lang w:val="pl-PL"/>
        </w:rPr>
      </w:pPr>
    </w:p>
    <w:p w:rsidR="00B06A5B" w:rsidRPr="005A77FA" w:rsidRDefault="00B06A5B">
      <w:pPr>
        <w:rPr>
          <w:lang w:val="pl-PL"/>
        </w:rPr>
      </w:pPr>
    </w:p>
    <w:p w:rsidR="00B06A5B" w:rsidRPr="005A77FA" w:rsidRDefault="005A77FA" w:rsidP="00CA0E74">
      <w:pPr>
        <w:jc w:val="both"/>
        <w:rPr>
          <w:lang w:val="pl-PL"/>
        </w:rPr>
      </w:pPr>
      <w:r w:rsidRPr="005A77FA">
        <w:rPr>
          <w:lang w:val="pl-PL"/>
        </w:rPr>
        <w:tab/>
      </w:r>
    </w:p>
    <w:p w:rsidR="00B06A5B" w:rsidRPr="005A77FA" w:rsidRDefault="005A77FA">
      <w:pPr>
        <w:ind w:left="720"/>
        <w:jc w:val="both"/>
        <w:rPr>
          <w:b/>
          <w:bCs/>
          <w:lang w:val="pl-PL"/>
        </w:rPr>
      </w:pPr>
      <w:r w:rsidRPr="005A77FA">
        <w:rPr>
          <w:b/>
          <w:bCs/>
          <w:lang w:val="pl-PL"/>
        </w:rPr>
        <w:t>I. W związku z zajmowanym stanowiskiem :</w:t>
      </w:r>
    </w:p>
    <w:p w:rsidR="00B06A5B" w:rsidRPr="005A77FA" w:rsidRDefault="005A77FA">
      <w:pPr>
        <w:numPr>
          <w:ilvl w:val="0"/>
          <w:numId w:val="2"/>
        </w:numPr>
        <w:jc w:val="both"/>
        <w:rPr>
          <w:lang w:val="pl-PL"/>
        </w:rPr>
      </w:pPr>
      <w:r w:rsidRPr="005A77FA">
        <w:rPr>
          <w:lang w:val="pl-PL"/>
        </w:rPr>
        <w:t>Nadzór i koordynacja prac związanych z opracowywaniem projektów i zmian Statutu Gminy, statutów i regulaminów wewnętrznych obowiązujących w urzędzie.</w:t>
      </w:r>
    </w:p>
    <w:p w:rsidR="00B06A5B" w:rsidRPr="005A77FA" w:rsidRDefault="005A77FA">
      <w:pPr>
        <w:numPr>
          <w:ilvl w:val="0"/>
          <w:numId w:val="2"/>
        </w:numPr>
        <w:jc w:val="both"/>
        <w:rPr>
          <w:lang w:val="pl-PL"/>
        </w:rPr>
      </w:pPr>
      <w:r w:rsidRPr="005A77FA">
        <w:rPr>
          <w:lang w:val="pl-PL"/>
        </w:rPr>
        <w:t>Nadzór nad przygotowywaniem projektów uchwał Rady Miejskiej.</w:t>
      </w:r>
    </w:p>
    <w:p w:rsidR="00B06A5B" w:rsidRPr="005A77FA" w:rsidRDefault="005A77FA">
      <w:pPr>
        <w:numPr>
          <w:ilvl w:val="0"/>
          <w:numId w:val="2"/>
        </w:numPr>
        <w:jc w:val="both"/>
        <w:rPr>
          <w:lang w:val="pl-PL"/>
        </w:rPr>
      </w:pPr>
      <w:r w:rsidRPr="005A77FA">
        <w:rPr>
          <w:lang w:val="pl-PL"/>
        </w:rPr>
        <w:t>Sprawowanie nadzoru nad zadaniami związanymi z wyborami na prezydenta RP, do sejmu             i senatu RP, organów samorządowych a także referendum.</w:t>
      </w:r>
    </w:p>
    <w:p w:rsidR="00B06A5B" w:rsidRPr="005A77FA" w:rsidRDefault="005A77FA">
      <w:pPr>
        <w:numPr>
          <w:ilvl w:val="0"/>
          <w:numId w:val="2"/>
        </w:numPr>
        <w:jc w:val="both"/>
        <w:rPr>
          <w:lang w:val="pl-PL"/>
        </w:rPr>
      </w:pPr>
      <w:r w:rsidRPr="005A77FA">
        <w:rPr>
          <w:lang w:val="pl-PL"/>
        </w:rPr>
        <w:t>Planowanie kosztów funkcjonowania Urzędu Miejskiego i nadzorowanie wykonywania wydatków przewidzianych na ten cel w budżecie Gminy.</w:t>
      </w:r>
    </w:p>
    <w:p w:rsidR="00B06A5B" w:rsidRPr="00AD337C" w:rsidRDefault="005A77FA">
      <w:pPr>
        <w:numPr>
          <w:ilvl w:val="0"/>
          <w:numId w:val="2"/>
        </w:numPr>
        <w:jc w:val="both"/>
        <w:rPr>
          <w:lang w:val="pl-PL"/>
        </w:rPr>
      </w:pPr>
      <w:r w:rsidRPr="00AD337C">
        <w:rPr>
          <w:lang w:val="pl-PL"/>
        </w:rPr>
        <w:t>Sprawowanie nadzoru nad zamówieniami realizowanymi przez gminę.</w:t>
      </w:r>
    </w:p>
    <w:p w:rsidR="00B06A5B" w:rsidRPr="005A77FA" w:rsidRDefault="00E761E3">
      <w:pPr>
        <w:numPr>
          <w:ilvl w:val="0"/>
          <w:numId w:val="2"/>
        </w:numPr>
        <w:jc w:val="both"/>
        <w:rPr>
          <w:lang w:val="pl-PL"/>
        </w:rPr>
      </w:pPr>
      <w:r>
        <w:rPr>
          <w:lang w:val="pl-PL"/>
        </w:rPr>
        <w:t>Sprawowanie z ramienia B</w:t>
      </w:r>
      <w:r w:rsidR="005A77FA" w:rsidRPr="005A77FA">
        <w:rPr>
          <w:lang w:val="pl-PL"/>
        </w:rPr>
        <w:t>urmistrza bezpośredniego nadzoru nad stanem funkcjonowania               i organizacji podległych komórek organizacyjnych zgodnie ze schematem organizacyjnym.</w:t>
      </w:r>
    </w:p>
    <w:p w:rsidR="00B06A5B" w:rsidRPr="005A77FA" w:rsidRDefault="005A77FA">
      <w:pPr>
        <w:numPr>
          <w:ilvl w:val="0"/>
          <w:numId w:val="2"/>
        </w:numPr>
        <w:jc w:val="both"/>
        <w:rPr>
          <w:lang w:val="pl-PL"/>
        </w:rPr>
      </w:pPr>
      <w:r w:rsidRPr="005A77FA">
        <w:rPr>
          <w:lang w:val="pl-PL"/>
        </w:rPr>
        <w:t>Przyjmowanie ustnych oświadczeń spadkodawcy.</w:t>
      </w:r>
    </w:p>
    <w:p w:rsidR="00B06A5B" w:rsidRPr="005A77FA" w:rsidRDefault="005A77FA">
      <w:pPr>
        <w:numPr>
          <w:ilvl w:val="0"/>
          <w:numId w:val="2"/>
        </w:numPr>
        <w:jc w:val="both"/>
        <w:rPr>
          <w:lang w:val="pl-PL"/>
        </w:rPr>
      </w:pPr>
      <w:r w:rsidRPr="005A77FA">
        <w:rPr>
          <w:lang w:val="pl-PL"/>
        </w:rPr>
        <w:t>Opracowywanie sprawozdań, ocen, analiz i bieżących informacji o realizacji powierzonych    i nadzorowanych zadaniach.</w:t>
      </w:r>
    </w:p>
    <w:p w:rsidR="00B06A5B" w:rsidRPr="005A77FA" w:rsidRDefault="005A77FA" w:rsidP="00E761E3">
      <w:pPr>
        <w:numPr>
          <w:ilvl w:val="0"/>
          <w:numId w:val="2"/>
        </w:numPr>
        <w:jc w:val="both"/>
        <w:rPr>
          <w:lang w:val="pl-PL"/>
        </w:rPr>
      </w:pPr>
      <w:r w:rsidRPr="005A77FA">
        <w:rPr>
          <w:lang w:val="pl-PL"/>
        </w:rPr>
        <w:t xml:space="preserve">Przekładanie </w:t>
      </w:r>
      <w:r w:rsidR="00E761E3">
        <w:rPr>
          <w:lang w:val="pl-PL"/>
        </w:rPr>
        <w:t>B</w:t>
      </w:r>
      <w:r w:rsidRPr="005A77FA">
        <w:rPr>
          <w:lang w:val="pl-PL"/>
        </w:rPr>
        <w:t>urmistrzowi propozycji dotyczących usprawnienia pracy urzędu.</w:t>
      </w:r>
    </w:p>
    <w:p w:rsidR="00B06A5B" w:rsidRPr="005A77FA" w:rsidRDefault="005A77FA">
      <w:pPr>
        <w:numPr>
          <w:ilvl w:val="0"/>
          <w:numId w:val="2"/>
        </w:numPr>
        <w:jc w:val="both"/>
        <w:rPr>
          <w:lang w:val="pl-PL"/>
        </w:rPr>
      </w:pPr>
      <w:r w:rsidRPr="005A77FA">
        <w:rPr>
          <w:lang w:val="pl-PL"/>
        </w:rPr>
        <w:t>Koordynowanie zadań dotyczących dbania o należyty wygląd i porządek w budynku Urzędu Miejskiego i w jego otoczeniu.</w:t>
      </w:r>
    </w:p>
    <w:p w:rsidR="00B06A5B" w:rsidRPr="005A77FA" w:rsidRDefault="005A77FA">
      <w:pPr>
        <w:numPr>
          <w:ilvl w:val="0"/>
          <w:numId w:val="2"/>
        </w:numPr>
        <w:jc w:val="both"/>
        <w:rPr>
          <w:lang w:val="pl-PL"/>
        </w:rPr>
      </w:pPr>
      <w:r w:rsidRPr="005A77FA">
        <w:rPr>
          <w:lang w:val="pl-PL"/>
        </w:rPr>
        <w:t>Dokonywanie oceny kwalifikacyjnej podległych pracowników.</w:t>
      </w:r>
    </w:p>
    <w:p w:rsidR="00B06A5B" w:rsidRPr="005A77FA" w:rsidRDefault="005A77FA">
      <w:pPr>
        <w:numPr>
          <w:ilvl w:val="0"/>
          <w:numId w:val="2"/>
        </w:numPr>
        <w:jc w:val="both"/>
        <w:rPr>
          <w:lang w:val="pl-PL"/>
        </w:rPr>
      </w:pPr>
      <w:r w:rsidRPr="005A77FA">
        <w:rPr>
          <w:lang w:val="pl-PL"/>
        </w:rPr>
        <w:t>Wnioskowanie w sprawach awansowania, wyróżniania i karania pracowników.</w:t>
      </w:r>
    </w:p>
    <w:p w:rsidR="00B06A5B" w:rsidRPr="005A77FA" w:rsidRDefault="005A77FA">
      <w:pPr>
        <w:numPr>
          <w:ilvl w:val="0"/>
          <w:numId w:val="2"/>
        </w:numPr>
        <w:jc w:val="both"/>
        <w:rPr>
          <w:lang w:val="pl-PL"/>
        </w:rPr>
      </w:pPr>
      <w:r w:rsidRPr="005A77FA">
        <w:rPr>
          <w:lang w:val="pl-PL"/>
        </w:rPr>
        <w:t>Przygotowywanie propozycji zakresów czynności dla pracowników.</w:t>
      </w:r>
    </w:p>
    <w:p w:rsidR="00B06A5B" w:rsidRPr="005A77FA" w:rsidRDefault="005A77FA">
      <w:pPr>
        <w:numPr>
          <w:ilvl w:val="0"/>
          <w:numId w:val="2"/>
        </w:numPr>
        <w:jc w:val="both"/>
        <w:rPr>
          <w:lang w:val="pl-PL"/>
        </w:rPr>
      </w:pPr>
      <w:r w:rsidRPr="005A77FA">
        <w:rPr>
          <w:lang w:val="pl-PL"/>
        </w:rPr>
        <w:t>Prowadzenie spraw Gminy powierzonych przez Burmistrza oraz wykonywanie innych zadań na polecenie lub  z upoważnienia Burmistrza.</w:t>
      </w:r>
    </w:p>
    <w:p w:rsidR="00B06A5B" w:rsidRDefault="005A77FA">
      <w:pPr>
        <w:numPr>
          <w:ilvl w:val="0"/>
          <w:numId w:val="2"/>
        </w:numPr>
        <w:jc w:val="both"/>
        <w:rPr>
          <w:lang w:val="pl-PL"/>
        </w:rPr>
      </w:pPr>
      <w:r w:rsidRPr="005A77FA">
        <w:rPr>
          <w:lang w:val="pl-PL"/>
        </w:rPr>
        <w:t>Udział w sesjach Rady Miejskiej oraz w posiedzeniach jej komisji stosownie do omawianej problematyki.</w:t>
      </w:r>
    </w:p>
    <w:p w:rsidR="00AD337C" w:rsidRDefault="00AD337C" w:rsidP="00AD337C">
      <w:pPr>
        <w:jc w:val="both"/>
        <w:rPr>
          <w:lang w:val="pl-PL"/>
        </w:rPr>
      </w:pPr>
    </w:p>
    <w:p w:rsidR="00AD337C" w:rsidRDefault="00AD337C" w:rsidP="00AD337C">
      <w:pPr>
        <w:jc w:val="both"/>
        <w:rPr>
          <w:lang w:val="pl-PL"/>
        </w:rPr>
      </w:pPr>
    </w:p>
    <w:p w:rsidR="00B06A5B" w:rsidRPr="00AD337C" w:rsidRDefault="005A77FA" w:rsidP="00E761E3">
      <w:pPr>
        <w:ind w:left="720"/>
        <w:jc w:val="both"/>
        <w:rPr>
          <w:b/>
          <w:bCs/>
          <w:lang w:val="pl-PL"/>
        </w:rPr>
      </w:pPr>
      <w:r w:rsidRPr="00AD337C">
        <w:rPr>
          <w:b/>
          <w:bCs/>
          <w:lang w:val="pl-PL"/>
        </w:rPr>
        <w:t xml:space="preserve">II. W zakresie </w:t>
      </w:r>
      <w:r w:rsidR="00E761E3" w:rsidRPr="00AD337C">
        <w:rPr>
          <w:b/>
          <w:bCs/>
          <w:lang w:val="pl-PL"/>
        </w:rPr>
        <w:t>prowadzenia kadr</w:t>
      </w:r>
      <w:r w:rsidRPr="00AD337C">
        <w:rPr>
          <w:b/>
          <w:bCs/>
          <w:lang w:val="pl-PL"/>
        </w:rPr>
        <w:t>:</w:t>
      </w:r>
    </w:p>
    <w:p w:rsidR="00B06A5B" w:rsidRPr="00AD337C" w:rsidRDefault="00B06A5B" w:rsidP="00A74F29">
      <w:pPr>
        <w:tabs>
          <w:tab w:val="left" w:pos="851"/>
          <w:tab w:val="left" w:pos="1134"/>
        </w:tabs>
        <w:ind w:left="567"/>
        <w:jc w:val="both"/>
        <w:rPr>
          <w:b/>
          <w:bCs/>
          <w:lang w:val="pl-PL"/>
        </w:rPr>
      </w:pPr>
    </w:p>
    <w:p w:rsidR="00E761E3" w:rsidRPr="00AD337C" w:rsidRDefault="00AD337C" w:rsidP="00AD337C">
      <w:pPr>
        <w:widowControl/>
        <w:numPr>
          <w:ilvl w:val="0"/>
          <w:numId w:val="10"/>
        </w:numPr>
        <w:tabs>
          <w:tab w:val="left" w:pos="709"/>
          <w:tab w:val="left" w:pos="851"/>
          <w:tab w:val="left" w:pos="1134"/>
        </w:tabs>
        <w:ind w:left="426" w:firstLine="0"/>
        <w:jc w:val="both"/>
        <w:rPr>
          <w:lang w:val="pl-PL"/>
        </w:rPr>
      </w:pPr>
      <w:r w:rsidRPr="00AD337C">
        <w:rPr>
          <w:lang w:val="pl-PL"/>
        </w:rPr>
        <w:t xml:space="preserve"> </w:t>
      </w:r>
      <w:r w:rsidR="00E761E3" w:rsidRPr="00AD337C">
        <w:rPr>
          <w:lang w:val="pl-PL"/>
        </w:rPr>
        <w:t>Prowadzenie akt osobowych pracowników zgodnie z obowiązującymi przepisami.</w:t>
      </w:r>
    </w:p>
    <w:p w:rsidR="00E761E3" w:rsidRPr="00AD337C" w:rsidRDefault="00E761E3" w:rsidP="00C600AE">
      <w:pPr>
        <w:widowControl/>
        <w:numPr>
          <w:ilvl w:val="0"/>
          <w:numId w:val="10"/>
        </w:numPr>
        <w:tabs>
          <w:tab w:val="clear" w:pos="360"/>
          <w:tab w:val="num" w:pos="851"/>
        </w:tabs>
        <w:ind w:left="851" w:hanging="425"/>
        <w:jc w:val="both"/>
        <w:rPr>
          <w:lang w:val="pl-PL"/>
        </w:rPr>
      </w:pPr>
      <w:r w:rsidRPr="00AD337C">
        <w:rPr>
          <w:lang w:val="pl-PL"/>
        </w:rPr>
        <w:t xml:space="preserve">Przygotowanie </w:t>
      </w:r>
      <w:r w:rsidR="00C600AE">
        <w:rPr>
          <w:lang w:val="pl-PL"/>
        </w:rPr>
        <w:t>dokumentów</w:t>
      </w:r>
      <w:r w:rsidRPr="00AD337C">
        <w:rPr>
          <w:lang w:val="pl-PL"/>
        </w:rPr>
        <w:t xml:space="preserve"> związanych z zawieraniem i rozwiązywaniem umów o pracę, umów cywilno-prawnych, uposażeniami, zmianą stanowiska </w:t>
      </w:r>
    </w:p>
    <w:p w:rsidR="00E761E3" w:rsidRPr="00AD337C" w:rsidRDefault="00E761E3" w:rsidP="00AD337C">
      <w:pPr>
        <w:widowControl/>
        <w:numPr>
          <w:ilvl w:val="0"/>
          <w:numId w:val="10"/>
        </w:numPr>
        <w:tabs>
          <w:tab w:val="left" w:pos="851"/>
          <w:tab w:val="left" w:pos="1134"/>
        </w:tabs>
        <w:ind w:left="426" w:firstLine="0"/>
        <w:jc w:val="both"/>
        <w:rPr>
          <w:lang w:val="pl-PL"/>
        </w:rPr>
      </w:pPr>
      <w:r w:rsidRPr="00AD337C">
        <w:rPr>
          <w:lang w:val="pl-PL"/>
        </w:rPr>
        <w:t>Systematyczne kontrole dyscypliny pracy.</w:t>
      </w:r>
    </w:p>
    <w:p w:rsidR="004A0543" w:rsidRPr="00AD337C" w:rsidRDefault="004A0543" w:rsidP="00AD337C">
      <w:pPr>
        <w:pStyle w:val="NormalnyWeb"/>
        <w:numPr>
          <w:ilvl w:val="0"/>
          <w:numId w:val="10"/>
        </w:numPr>
        <w:tabs>
          <w:tab w:val="left" w:pos="851"/>
          <w:tab w:val="left" w:pos="1134"/>
        </w:tabs>
        <w:ind w:left="426" w:firstLine="0"/>
      </w:pPr>
      <w:r w:rsidRPr="00AD337C">
        <w:t>Nadzór nad lekarskimi badaniami okresowymi pracowników;</w:t>
      </w:r>
    </w:p>
    <w:p w:rsidR="004A0543" w:rsidRPr="00AD337C" w:rsidRDefault="004A0543" w:rsidP="00AD337C">
      <w:pPr>
        <w:pStyle w:val="NormalnyWeb"/>
        <w:numPr>
          <w:ilvl w:val="0"/>
          <w:numId w:val="10"/>
        </w:numPr>
        <w:tabs>
          <w:tab w:val="left" w:pos="851"/>
          <w:tab w:val="left" w:pos="1134"/>
        </w:tabs>
        <w:ind w:left="426" w:firstLine="0"/>
      </w:pPr>
      <w:r w:rsidRPr="00AD337C">
        <w:t>Nadzór nad szkoleniami z zakresu BHP;</w:t>
      </w:r>
    </w:p>
    <w:p w:rsidR="00B06A5B" w:rsidRPr="005A77FA" w:rsidRDefault="005A77FA">
      <w:pPr>
        <w:ind w:left="754"/>
        <w:jc w:val="both"/>
        <w:rPr>
          <w:b/>
          <w:bCs/>
          <w:lang w:val="pl-PL"/>
        </w:rPr>
      </w:pPr>
      <w:r w:rsidRPr="005A77FA">
        <w:rPr>
          <w:b/>
          <w:bCs/>
          <w:lang w:val="pl-PL"/>
        </w:rPr>
        <w:t>III. Z zakresu ustawy o gospodarce nieruchomościami:</w:t>
      </w:r>
    </w:p>
    <w:p w:rsidR="00B06A5B" w:rsidRPr="005A77FA" w:rsidRDefault="00B06A5B">
      <w:pPr>
        <w:ind w:left="720"/>
        <w:jc w:val="both"/>
        <w:rPr>
          <w:b/>
          <w:bCs/>
          <w:lang w:val="pl-PL"/>
        </w:rPr>
      </w:pPr>
    </w:p>
    <w:p w:rsidR="00B06A5B" w:rsidRPr="005A77FA" w:rsidRDefault="005A77FA" w:rsidP="00AD337C">
      <w:pPr>
        <w:numPr>
          <w:ilvl w:val="0"/>
          <w:numId w:val="5"/>
        </w:numPr>
        <w:jc w:val="both"/>
        <w:rPr>
          <w:lang w:val="pl-PL"/>
        </w:rPr>
      </w:pPr>
      <w:r w:rsidRPr="005A77FA">
        <w:rPr>
          <w:lang w:val="pl-PL"/>
        </w:rPr>
        <w:t xml:space="preserve">Prowadzenie spraw związanych z obrotem nieruchomościami stanowiącymi własność Gminy </w:t>
      </w:r>
      <w:proofErr w:type="spellStart"/>
      <w:r w:rsidRPr="005A77FA">
        <w:rPr>
          <w:lang w:val="pl-PL"/>
        </w:rPr>
        <w:t>tj</w:t>
      </w:r>
      <w:proofErr w:type="spellEnd"/>
      <w:r w:rsidRPr="005A77FA">
        <w:rPr>
          <w:lang w:val="pl-PL"/>
        </w:rPr>
        <w:t xml:space="preserve"> .sprzedażą, zamianą, zrzeczeniem się, oddaniem w użytkowanie wieczyste, oddaniem w</w:t>
      </w:r>
      <w:r w:rsidR="00AD337C">
        <w:rPr>
          <w:lang w:val="pl-PL"/>
        </w:rPr>
        <w:t> </w:t>
      </w:r>
      <w:r w:rsidRPr="005A77FA">
        <w:rPr>
          <w:lang w:val="pl-PL"/>
        </w:rPr>
        <w:t>trwały zarząd, obciążeniem ograniczonymi prawami rzeczowymi, przekazywaniem w</w:t>
      </w:r>
      <w:r w:rsidR="00AD337C">
        <w:rPr>
          <w:lang w:val="pl-PL"/>
        </w:rPr>
        <w:t> </w:t>
      </w:r>
      <w:r w:rsidRPr="005A77FA">
        <w:rPr>
          <w:lang w:val="pl-PL"/>
        </w:rPr>
        <w:t>formie darowizny.</w:t>
      </w:r>
    </w:p>
    <w:p w:rsidR="00B06A5B" w:rsidRPr="005A77FA" w:rsidRDefault="005A77FA">
      <w:pPr>
        <w:numPr>
          <w:ilvl w:val="0"/>
          <w:numId w:val="5"/>
        </w:numPr>
        <w:jc w:val="both"/>
        <w:rPr>
          <w:lang w:val="pl-PL"/>
        </w:rPr>
      </w:pPr>
      <w:r w:rsidRPr="005A77FA">
        <w:rPr>
          <w:lang w:val="pl-PL"/>
        </w:rPr>
        <w:t>Ujawnianie w księgach wieczystych zmian wynikających z obrotu nieruchomościami.</w:t>
      </w:r>
    </w:p>
    <w:p w:rsidR="00B06A5B" w:rsidRPr="005A77FA" w:rsidRDefault="005A77FA">
      <w:pPr>
        <w:numPr>
          <w:ilvl w:val="0"/>
          <w:numId w:val="5"/>
        </w:numPr>
        <w:jc w:val="both"/>
        <w:rPr>
          <w:lang w:val="pl-PL"/>
        </w:rPr>
      </w:pPr>
      <w:r w:rsidRPr="005A77FA">
        <w:rPr>
          <w:lang w:val="pl-PL"/>
        </w:rPr>
        <w:t>Korzystanie z prawa pierwokupu</w:t>
      </w:r>
    </w:p>
    <w:p w:rsidR="00B06A5B" w:rsidRPr="005A77FA" w:rsidRDefault="005A77FA">
      <w:pPr>
        <w:numPr>
          <w:ilvl w:val="0"/>
          <w:numId w:val="5"/>
        </w:numPr>
        <w:jc w:val="both"/>
        <w:rPr>
          <w:lang w:val="pl-PL"/>
        </w:rPr>
      </w:pPr>
      <w:r w:rsidRPr="005A77FA">
        <w:rPr>
          <w:lang w:val="pl-PL"/>
        </w:rPr>
        <w:t>Nabywanie niezbędnych do realizacji zadań Gminy.</w:t>
      </w:r>
    </w:p>
    <w:p w:rsidR="00B06A5B" w:rsidRPr="005A77FA" w:rsidRDefault="005A77FA" w:rsidP="00AD337C">
      <w:pPr>
        <w:numPr>
          <w:ilvl w:val="0"/>
          <w:numId w:val="5"/>
        </w:numPr>
        <w:jc w:val="both"/>
        <w:rPr>
          <w:lang w:val="pl-PL"/>
        </w:rPr>
      </w:pPr>
      <w:r w:rsidRPr="005A77FA">
        <w:rPr>
          <w:lang w:val="pl-PL"/>
        </w:rPr>
        <w:t>Występowanie z wnioskiem o obciążenie i wykreślenie z ksiąg wieczystych długów i</w:t>
      </w:r>
      <w:r w:rsidR="00AD337C">
        <w:rPr>
          <w:lang w:val="pl-PL"/>
        </w:rPr>
        <w:t> </w:t>
      </w:r>
      <w:r w:rsidRPr="005A77FA">
        <w:rPr>
          <w:lang w:val="pl-PL"/>
        </w:rPr>
        <w:t>ciężarów na gruncie oddanym w użytkowanie wieczyste lub sprzedanym.</w:t>
      </w:r>
    </w:p>
    <w:p w:rsidR="00B06A5B" w:rsidRPr="005A77FA" w:rsidRDefault="005A77FA" w:rsidP="00AD337C">
      <w:pPr>
        <w:numPr>
          <w:ilvl w:val="0"/>
          <w:numId w:val="5"/>
        </w:numPr>
        <w:jc w:val="both"/>
        <w:rPr>
          <w:lang w:val="pl-PL"/>
        </w:rPr>
      </w:pPr>
      <w:r w:rsidRPr="005A77FA">
        <w:rPr>
          <w:lang w:val="pl-PL"/>
        </w:rPr>
        <w:lastRenderedPageBreak/>
        <w:t>Przygotowanie dokumentacji prawnej koniecznej do zawarcia umów sprzedaży, oddania w</w:t>
      </w:r>
      <w:r w:rsidR="00AD337C">
        <w:rPr>
          <w:lang w:val="pl-PL"/>
        </w:rPr>
        <w:t> </w:t>
      </w:r>
      <w:r w:rsidRPr="005A77FA">
        <w:rPr>
          <w:lang w:val="pl-PL"/>
        </w:rPr>
        <w:t>użytkowanie wieczyste oraz zamiany gruntów.</w:t>
      </w:r>
    </w:p>
    <w:p w:rsidR="00B06A5B" w:rsidRPr="005A77FA" w:rsidRDefault="005A77FA">
      <w:pPr>
        <w:numPr>
          <w:ilvl w:val="0"/>
          <w:numId w:val="5"/>
        </w:numPr>
        <w:jc w:val="both"/>
        <w:rPr>
          <w:lang w:val="pl-PL"/>
        </w:rPr>
      </w:pPr>
      <w:r w:rsidRPr="005A77FA">
        <w:rPr>
          <w:lang w:val="pl-PL"/>
        </w:rPr>
        <w:t>Przygotowanie projektów, opinii i decyzji o przekształceniu prawa użytkowania wieczystego przysługującego osobom fizycznym w prawo własności.</w:t>
      </w:r>
    </w:p>
    <w:p w:rsidR="00B06A5B" w:rsidRPr="005A77FA" w:rsidRDefault="00B06A5B">
      <w:pPr>
        <w:ind w:left="754"/>
        <w:jc w:val="both"/>
        <w:rPr>
          <w:lang w:val="pl-PL"/>
        </w:rPr>
      </w:pPr>
    </w:p>
    <w:p w:rsidR="00B06A5B" w:rsidRPr="005A77FA" w:rsidRDefault="005A77FA">
      <w:pPr>
        <w:ind w:left="754"/>
        <w:jc w:val="both"/>
        <w:rPr>
          <w:b/>
          <w:bCs/>
          <w:lang w:val="pl-PL"/>
        </w:rPr>
      </w:pPr>
      <w:r w:rsidRPr="005A77FA">
        <w:rPr>
          <w:b/>
          <w:bCs/>
          <w:lang w:val="pl-PL"/>
        </w:rPr>
        <w:t>IV. W zakresie ustawy o zagospodarowaniu wspólnot gruntowych:</w:t>
      </w:r>
    </w:p>
    <w:p w:rsidR="00B06A5B" w:rsidRPr="005A77FA" w:rsidRDefault="00B06A5B">
      <w:pPr>
        <w:ind w:left="754"/>
        <w:jc w:val="both"/>
        <w:rPr>
          <w:b/>
          <w:bCs/>
          <w:lang w:val="pl-PL"/>
        </w:rPr>
      </w:pPr>
    </w:p>
    <w:p w:rsidR="00B06A5B" w:rsidRPr="005A77FA" w:rsidRDefault="005A77FA">
      <w:pPr>
        <w:numPr>
          <w:ilvl w:val="0"/>
          <w:numId w:val="6"/>
        </w:numPr>
        <w:jc w:val="both"/>
        <w:rPr>
          <w:lang w:val="pl-PL"/>
        </w:rPr>
      </w:pPr>
      <w:r w:rsidRPr="005A77FA">
        <w:rPr>
          <w:lang w:val="pl-PL"/>
        </w:rPr>
        <w:t>Sporządzanie projektów wykazów osób uprawnionych do udziału we wspólnocie gruntowej oraz projektów wykazów obszarów gospodarstw przez nich posiadających i wielkości przysługujących im udziałów we wspólnocie.</w:t>
      </w:r>
    </w:p>
    <w:p w:rsidR="00B06A5B" w:rsidRPr="005A77FA" w:rsidRDefault="005A77FA">
      <w:pPr>
        <w:numPr>
          <w:ilvl w:val="0"/>
          <w:numId w:val="6"/>
        </w:numPr>
        <w:jc w:val="both"/>
        <w:rPr>
          <w:lang w:val="pl-PL"/>
        </w:rPr>
      </w:pPr>
      <w:r w:rsidRPr="005A77FA">
        <w:rPr>
          <w:lang w:val="pl-PL"/>
        </w:rPr>
        <w:t>Uregulowanie stanu prawnego wspólnot gruntowych .</w:t>
      </w:r>
    </w:p>
    <w:p w:rsidR="00B06A5B" w:rsidRPr="005A77FA" w:rsidRDefault="00B06A5B">
      <w:pPr>
        <w:jc w:val="both"/>
        <w:rPr>
          <w:lang w:val="pl-PL"/>
        </w:rPr>
      </w:pPr>
    </w:p>
    <w:sectPr w:rsidR="00B06A5B" w:rsidRPr="005A77FA">
      <w:pgSz w:w="11905" w:h="16837"/>
      <w:pgMar w:top="1134" w:right="1134" w:bottom="1134" w:left="1134" w:header="720" w:footer="720" w:gutter="0"/>
      <w:cols w:space="708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C6463"/>
    <w:multiLevelType w:val="multilevel"/>
    <w:tmpl w:val="0D70C4E4"/>
    <w:lvl w:ilvl="0">
      <w:start w:val="1"/>
      <w:numFmt w:val="decimal"/>
      <w:lvlText w:val="%1."/>
      <w:lvlJc w:val="left"/>
      <w:pPr>
        <w:tabs>
          <w:tab w:val="num" w:pos="397"/>
        </w:tabs>
        <w:ind w:left="754" w:hanging="397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1151" w:hanging="397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191"/>
        </w:tabs>
        <w:ind w:left="1548" w:hanging="397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945" w:hanging="397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1985"/>
        </w:tabs>
        <w:ind w:left="2342" w:hanging="397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381"/>
        </w:tabs>
        <w:ind w:left="2738" w:hanging="397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778"/>
        </w:tabs>
        <w:ind w:left="3135" w:hanging="397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175"/>
        </w:tabs>
        <w:ind w:left="3532" w:hanging="397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572"/>
        </w:tabs>
        <w:ind w:left="3929" w:hanging="397"/>
      </w:pPr>
      <w:rPr>
        <w:b w:val="0"/>
        <w:bCs w:val="0"/>
      </w:rPr>
    </w:lvl>
  </w:abstractNum>
  <w:abstractNum w:abstractNumId="1" w15:restartNumberingAfterBreak="0">
    <w:nsid w:val="16CD6336"/>
    <w:multiLevelType w:val="multilevel"/>
    <w:tmpl w:val="911C8B84"/>
    <w:lvl w:ilvl="0">
      <w:start w:val="1"/>
      <w:numFmt w:val="decimal"/>
      <w:lvlText w:val="%1."/>
      <w:lvlJc w:val="left"/>
      <w:pPr>
        <w:tabs>
          <w:tab w:val="num" w:pos="397"/>
        </w:tabs>
        <w:ind w:left="754" w:hanging="397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1151" w:hanging="397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191"/>
        </w:tabs>
        <w:ind w:left="1548" w:hanging="397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945" w:hanging="397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1985"/>
        </w:tabs>
        <w:ind w:left="2342" w:hanging="397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381"/>
        </w:tabs>
        <w:ind w:left="2738" w:hanging="397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778"/>
        </w:tabs>
        <w:ind w:left="3135" w:hanging="397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175"/>
        </w:tabs>
        <w:ind w:left="3532" w:hanging="397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572"/>
        </w:tabs>
        <w:ind w:left="3929" w:hanging="397"/>
      </w:pPr>
      <w:rPr>
        <w:b w:val="0"/>
        <w:bCs w:val="0"/>
      </w:rPr>
    </w:lvl>
  </w:abstractNum>
  <w:abstractNum w:abstractNumId="2" w15:restartNumberingAfterBreak="0">
    <w:nsid w:val="299C041E"/>
    <w:multiLevelType w:val="multilevel"/>
    <w:tmpl w:val="666215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2B937188"/>
    <w:multiLevelType w:val="hybridMultilevel"/>
    <w:tmpl w:val="5A7CC7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C77A2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3E6A27D4"/>
    <w:multiLevelType w:val="multilevel"/>
    <w:tmpl w:val="5FD6318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45853FB8"/>
    <w:multiLevelType w:val="hybridMultilevel"/>
    <w:tmpl w:val="BE7881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D53BF8"/>
    <w:multiLevelType w:val="multilevel"/>
    <w:tmpl w:val="B65676A6"/>
    <w:lvl w:ilvl="0">
      <w:start w:val="1"/>
      <w:numFmt w:val="decimal"/>
      <w:lvlText w:val="%1."/>
      <w:lvlJc w:val="left"/>
      <w:pPr>
        <w:tabs>
          <w:tab w:val="num" w:pos="397"/>
        </w:tabs>
        <w:ind w:left="754" w:hanging="397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1151" w:hanging="397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191"/>
        </w:tabs>
        <w:ind w:left="1548" w:hanging="397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945" w:hanging="397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1985"/>
        </w:tabs>
        <w:ind w:left="2342" w:hanging="397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381"/>
        </w:tabs>
        <w:ind w:left="2738" w:hanging="397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778"/>
        </w:tabs>
        <w:ind w:left="3135" w:hanging="397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175"/>
        </w:tabs>
        <w:ind w:left="3532" w:hanging="397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572"/>
        </w:tabs>
        <w:ind w:left="3929" w:hanging="397"/>
      </w:pPr>
      <w:rPr>
        <w:b w:val="0"/>
        <w:bCs w:val="0"/>
      </w:rPr>
    </w:lvl>
  </w:abstractNum>
  <w:abstractNum w:abstractNumId="8" w15:restartNumberingAfterBreak="0">
    <w:nsid w:val="6EC70505"/>
    <w:multiLevelType w:val="multilevel"/>
    <w:tmpl w:val="6FC8DE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78907905"/>
    <w:multiLevelType w:val="multilevel"/>
    <w:tmpl w:val="175C7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5"/>
  </w:num>
  <w:num w:numId="5">
    <w:abstractNumId w:val="7"/>
  </w:num>
  <w:num w:numId="6">
    <w:abstractNumId w:val="1"/>
  </w:num>
  <w:num w:numId="7">
    <w:abstractNumId w:val="8"/>
  </w:num>
  <w:num w:numId="8">
    <w:abstractNumId w:val="6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6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A5B"/>
    <w:rsid w:val="001817D1"/>
    <w:rsid w:val="002E61DA"/>
    <w:rsid w:val="004A0543"/>
    <w:rsid w:val="005A77FA"/>
    <w:rsid w:val="0069749C"/>
    <w:rsid w:val="007D2EA9"/>
    <w:rsid w:val="0086713A"/>
    <w:rsid w:val="00A74F29"/>
    <w:rsid w:val="00AD337C"/>
    <w:rsid w:val="00B06A5B"/>
    <w:rsid w:val="00C600AE"/>
    <w:rsid w:val="00C62BB0"/>
    <w:rsid w:val="00CA0E74"/>
    <w:rsid w:val="00D7391D"/>
    <w:rsid w:val="00E761E3"/>
    <w:rsid w:val="00EB6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D3E10E-DA7F-49EE-8623-F648CCCA0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kern w:val="2"/>
        <w:sz w:val="24"/>
        <w:szCs w:val="24"/>
        <w:lang w:val="de-DE" w:eastAsia="ja-JP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qFormat/>
    <w:rPr>
      <w:b w:val="0"/>
      <w:bCs w:val="0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numbering" w:customStyle="1" w:styleId="Numeracja123">
    <w:name w:val="Numeracja 123"/>
    <w:qFormat/>
  </w:style>
  <w:style w:type="numbering" w:customStyle="1" w:styleId="Lista1">
    <w:name w:val="Lista 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5A77F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77F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761E3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4A0543"/>
    <w:pPr>
      <w:widowControl/>
      <w:spacing w:before="100" w:beforeAutospacing="1" w:after="100" w:afterAutospacing="1"/>
    </w:pPr>
    <w:rPr>
      <w:rFonts w:eastAsia="Times New Roman" w:cs="Times New Roman"/>
      <w:kern w:val="0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56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482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dc:description/>
  <cp:lastModifiedBy>uzytkownik</cp:lastModifiedBy>
  <cp:revision>4</cp:revision>
  <cp:lastPrinted>2021-04-06T12:41:00Z</cp:lastPrinted>
  <dcterms:created xsi:type="dcterms:W3CDTF">2022-09-15T12:10:00Z</dcterms:created>
  <dcterms:modified xsi:type="dcterms:W3CDTF">2022-09-15T12:11:00Z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